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6" w:type="dxa"/>
        <w:jc w:val="center"/>
        <w:tblInd w:w="-512" w:type="dxa"/>
        <w:tblBorders>
          <w:bottom w:val="single" w:sz="18" w:space="0" w:color="auto"/>
        </w:tblBorders>
        <w:tblLayout w:type="fixed"/>
        <w:tblLook w:val="0000" w:firstRow="0" w:lastRow="0" w:firstColumn="0" w:lastColumn="0" w:noHBand="0" w:noVBand="0"/>
      </w:tblPr>
      <w:tblGrid>
        <w:gridCol w:w="5387"/>
        <w:gridCol w:w="4679"/>
      </w:tblGrid>
      <w:tr w:rsidR="001D67FE" w:rsidRPr="008115F2" w:rsidTr="007228E1">
        <w:trPr>
          <w:trHeight w:val="1560"/>
          <w:jc w:val="center"/>
        </w:trPr>
        <w:tc>
          <w:tcPr>
            <w:tcW w:w="5387" w:type="dxa"/>
            <w:tcBorders>
              <w:top w:val="nil"/>
              <w:left w:val="nil"/>
              <w:bottom w:val="single" w:sz="18" w:space="0" w:color="auto"/>
              <w:right w:val="nil"/>
            </w:tcBorders>
          </w:tcPr>
          <w:p w:rsidR="005A3548" w:rsidRPr="00A55657" w:rsidRDefault="005C6386" w:rsidP="00EA3B34">
            <w:pPr>
              <w:jc w:val="center"/>
              <w:rPr>
                <w:rFonts w:ascii="Calibri" w:hAnsi="Calibri" w:cs="Calibri"/>
                <w:b/>
                <w:bCs/>
                <w:color w:val="17365D" w:themeColor="text2" w:themeShade="BF"/>
                <w:sz w:val="36"/>
                <w:szCs w:val="36"/>
                <w:lang w:val="en-AU"/>
              </w:rPr>
            </w:pPr>
            <w:bookmarkStart w:id="0" w:name="_GoBack"/>
            <w:bookmarkEnd w:id="0"/>
            <w:r w:rsidRPr="00A55657">
              <w:rPr>
                <w:rFonts w:ascii="Calibri" w:hAnsi="Calibri" w:cs="Calibri"/>
                <w:b/>
                <w:bCs/>
                <w:color w:val="17365D" w:themeColor="text2" w:themeShade="BF"/>
                <w:sz w:val="36"/>
                <w:szCs w:val="36"/>
                <w:lang w:val="en-AU"/>
              </w:rPr>
              <w:t>Timperley Village Dental Practice</w:t>
            </w:r>
          </w:p>
          <w:p w:rsidR="001D67FE" w:rsidRPr="00A55657" w:rsidRDefault="001D67FE" w:rsidP="00EA3B34">
            <w:pPr>
              <w:jc w:val="center"/>
              <w:rPr>
                <w:rFonts w:ascii="Calibri" w:hAnsi="Calibri" w:cs="Calibri"/>
                <w:b/>
                <w:bCs/>
                <w:color w:val="17365D" w:themeColor="text2" w:themeShade="BF"/>
                <w:sz w:val="18"/>
                <w:szCs w:val="18"/>
                <w:lang w:val="en-AU"/>
              </w:rPr>
            </w:pPr>
            <w:r w:rsidRPr="00A55657">
              <w:rPr>
                <w:rFonts w:ascii="Calibri" w:hAnsi="Calibri" w:cs="Calibri"/>
                <w:b/>
                <w:bCs/>
                <w:color w:val="17365D" w:themeColor="text2" w:themeShade="BF"/>
                <w:sz w:val="18"/>
                <w:szCs w:val="18"/>
                <w:lang w:val="en-AU"/>
              </w:rPr>
              <w:t>Access Quality Prevention</w:t>
            </w:r>
          </w:p>
          <w:p w:rsidR="001D67FE" w:rsidRPr="00A55657" w:rsidRDefault="001D67FE" w:rsidP="00EA3B34">
            <w:pPr>
              <w:jc w:val="center"/>
              <w:rPr>
                <w:rFonts w:ascii="Calibri" w:hAnsi="Calibri" w:cs="Calibri"/>
                <w:b/>
                <w:bCs/>
                <w:color w:val="17365D" w:themeColor="text2" w:themeShade="BF"/>
                <w:sz w:val="20"/>
                <w:szCs w:val="20"/>
                <w:lang w:val="en-AU"/>
              </w:rPr>
            </w:pPr>
          </w:p>
          <w:p w:rsidR="001D67FE" w:rsidRPr="00A55657" w:rsidRDefault="001D67FE" w:rsidP="00EA3B34">
            <w:pPr>
              <w:jc w:val="center"/>
              <w:rPr>
                <w:rFonts w:ascii="Calibri" w:hAnsi="Calibri" w:cs="Calibri"/>
                <w:b/>
                <w:bCs/>
                <w:color w:val="17365D" w:themeColor="text2" w:themeShade="BF"/>
                <w:sz w:val="20"/>
                <w:szCs w:val="20"/>
                <w:lang w:val="en-AU"/>
              </w:rPr>
            </w:pPr>
          </w:p>
          <w:p w:rsidR="001D67FE" w:rsidRPr="00A55657" w:rsidRDefault="001D67FE" w:rsidP="00EA3B34">
            <w:pPr>
              <w:jc w:val="center"/>
              <w:rPr>
                <w:rFonts w:ascii="Calibri" w:hAnsi="Calibri" w:cs="Calibri"/>
                <w:b/>
                <w:bCs/>
                <w:color w:val="17365D" w:themeColor="text2" w:themeShade="BF"/>
                <w:sz w:val="20"/>
                <w:szCs w:val="20"/>
                <w:lang w:val="en-AU"/>
              </w:rPr>
            </w:pPr>
          </w:p>
          <w:p w:rsidR="001D67FE" w:rsidRPr="001D67FE" w:rsidRDefault="001D67FE" w:rsidP="00EA3B34">
            <w:pPr>
              <w:jc w:val="center"/>
              <w:rPr>
                <w:rFonts w:ascii="Calibri" w:hAnsi="Calibri" w:cs="Calibri"/>
                <w:b/>
                <w:bCs/>
                <w:color w:val="0000FF"/>
                <w:sz w:val="20"/>
                <w:szCs w:val="20"/>
                <w:lang w:val="en-AU"/>
              </w:rPr>
            </w:pPr>
            <w:r w:rsidRPr="00A55657">
              <w:rPr>
                <w:rFonts w:ascii="Calibri" w:hAnsi="Calibri" w:cs="Calibri"/>
                <w:b/>
                <w:bCs/>
                <w:color w:val="17365D" w:themeColor="text2" w:themeShade="BF"/>
                <w:sz w:val="20"/>
                <w:szCs w:val="20"/>
                <w:lang w:val="en-AU"/>
              </w:rPr>
              <w:t>NHS and Private Dental Care</w:t>
            </w:r>
          </w:p>
        </w:tc>
        <w:tc>
          <w:tcPr>
            <w:tcW w:w="4679" w:type="dxa"/>
            <w:tcBorders>
              <w:top w:val="nil"/>
              <w:left w:val="nil"/>
              <w:bottom w:val="single" w:sz="18" w:space="0" w:color="auto"/>
              <w:right w:val="nil"/>
            </w:tcBorders>
          </w:tcPr>
          <w:p w:rsidR="001D67FE" w:rsidRPr="008115F2" w:rsidRDefault="001D67FE" w:rsidP="00EA3B34">
            <w:pPr>
              <w:jc w:val="right"/>
              <w:rPr>
                <w:rFonts w:ascii="Arial" w:hAnsi="Arial" w:cs="Arial"/>
                <w:lang w:val="en-AU"/>
              </w:rPr>
            </w:pPr>
            <w:r w:rsidRPr="008115F2">
              <w:rPr>
                <w:rFonts w:ascii="Arial" w:hAnsi="Arial" w:cs="Arial"/>
                <w:sz w:val="28"/>
                <w:szCs w:val="28"/>
                <w:lang w:val="en-AU"/>
              </w:rPr>
              <w:t xml:space="preserve"> </w:t>
            </w:r>
            <w:r w:rsidR="005A3548" w:rsidRPr="008115F2">
              <w:rPr>
                <w:rFonts w:ascii="Arial" w:hAnsi="Arial" w:cs="Arial"/>
                <w:lang w:val="en-AU"/>
              </w:rPr>
              <w:t>273 Stockport Road</w:t>
            </w:r>
          </w:p>
          <w:p w:rsidR="001D67FE" w:rsidRPr="008115F2" w:rsidRDefault="001D67FE" w:rsidP="00EA3B34">
            <w:pPr>
              <w:jc w:val="right"/>
              <w:rPr>
                <w:rFonts w:ascii="Arial" w:hAnsi="Arial" w:cs="Arial"/>
                <w:lang w:val="en-AU"/>
              </w:rPr>
            </w:pPr>
            <w:r w:rsidRPr="008115F2">
              <w:rPr>
                <w:rFonts w:ascii="Arial" w:hAnsi="Arial" w:cs="Arial"/>
                <w:lang w:val="en-AU"/>
              </w:rPr>
              <w:t xml:space="preserve"> </w:t>
            </w:r>
            <w:r w:rsidR="005A3548" w:rsidRPr="008115F2">
              <w:rPr>
                <w:rFonts w:ascii="Arial" w:hAnsi="Arial" w:cs="Arial"/>
                <w:lang w:val="en-AU"/>
              </w:rPr>
              <w:t>Timperley</w:t>
            </w:r>
          </w:p>
          <w:p w:rsidR="002B6FA8" w:rsidRPr="008115F2" w:rsidRDefault="005A3548" w:rsidP="00EA3B34">
            <w:pPr>
              <w:jc w:val="right"/>
              <w:rPr>
                <w:rFonts w:ascii="Arial" w:hAnsi="Arial" w:cs="Arial"/>
                <w:lang w:val="en-AU"/>
              </w:rPr>
            </w:pPr>
            <w:r w:rsidRPr="008115F2">
              <w:rPr>
                <w:rFonts w:ascii="Arial" w:hAnsi="Arial" w:cs="Arial"/>
                <w:lang w:val="en-AU"/>
              </w:rPr>
              <w:t>Altrincham,</w:t>
            </w:r>
          </w:p>
          <w:p w:rsidR="001D67FE" w:rsidRPr="008115F2" w:rsidRDefault="005A3548" w:rsidP="00EA3B34">
            <w:pPr>
              <w:jc w:val="right"/>
              <w:rPr>
                <w:rFonts w:ascii="Arial" w:hAnsi="Arial" w:cs="Arial"/>
                <w:lang w:val="en-AU"/>
              </w:rPr>
            </w:pPr>
            <w:r w:rsidRPr="008115F2">
              <w:rPr>
                <w:rFonts w:ascii="Arial" w:hAnsi="Arial" w:cs="Arial"/>
                <w:lang w:val="en-AU"/>
              </w:rPr>
              <w:t xml:space="preserve"> WA15 7SP</w:t>
            </w:r>
          </w:p>
          <w:p w:rsidR="001D67FE" w:rsidRPr="008115F2" w:rsidRDefault="001D67FE" w:rsidP="00EA3B34">
            <w:pPr>
              <w:jc w:val="right"/>
              <w:rPr>
                <w:rFonts w:ascii="Arial" w:hAnsi="Arial" w:cs="Arial"/>
                <w:bCs/>
                <w:lang w:val="de-DE"/>
              </w:rPr>
            </w:pPr>
            <w:r w:rsidRPr="008115F2">
              <w:rPr>
                <w:rFonts w:ascii="Arial" w:hAnsi="Arial" w:cs="Arial"/>
                <w:b/>
                <w:bCs/>
                <w:lang w:val="en-AU"/>
              </w:rPr>
              <w:t xml:space="preserve"> </w:t>
            </w:r>
            <w:r w:rsidRPr="008115F2">
              <w:rPr>
                <w:rFonts w:ascii="Arial" w:hAnsi="Arial" w:cs="Arial"/>
                <w:b/>
                <w:bCs/>
                <w:lang w:val="de-DE"/>
              </w:rPr>
              <w:t xml:space="preserve">Tel: </w:t>
            </w:r>
            <w:r w:rsidR="005A3548" w:rsidRPr="008115F2">
              <w:rPr>
                <w:rFonts w:ascii="Arial" w:hAnsi="Arial" w:cs="Arial"/>
                <w:bCs/>
                <w:lang w:val="de-DE"/>
              </w:rPr>
              <w:t>01619803485</w:t>
            </w:r>
          </w:p>
          <w:p w:rsidR="00860B19" w:rsidRPr="008115F2" w:rsidRDefault="000306E7" w:rsidP="00EA3B34">
            <w:pPr>
              <w:jc w:val="right"/>
              <w:rPr>
                <w:rFonts w:ascii="Arial" w:hAnsi="Arial" w:cs="Arial"/>
                <w:bCs/>
                <w:lang w:val="de-DE"/>
              </w:rPr>
            </w:pPr>
            <w:hyperlink r:id="rId8" w:history="1">
              <w:r w:rsidR="00860B19" w:rsidRPr="008115F2">
                <w:rPr>
                  <w:rStyle w:val="Hyperlink"/>
                  <w:rFonts w:ascii="Arial" w:hAnsi="Arial" w:cs="Arial"/>
                  <w:bCs/>
                  <w:lang w:val="de-DE"/>
                </w:rPr>
                <w:t>info@timperleydental.co.uk</w:t>
              </w:r>
            </w:hyperlink>
          </w:p>
          <w:p w:rsidR="001D67FE" w:rsidRPr="008115F2" w:rsidRDefault="001D67FE" w:rsidP="009A648A">
            <w:pPr>
              <w:jc w:val="center"/>
              <w:rPr>
                <w:rFonts w:ascii="Arial" w:hAnsi="Arial" w:cs="Arial"/>
                <w:sz w:val="28"/>
                <w:szCs w:val="28"/>
                <w:lang w:val="de-DE"/>
              </w:rPr>
            </w:pPr>
          </w:p>
        </w:tc>
      </w:tr>
    </w:tbl>
    <w:p w:rsidR="003379BC" w:rsidRPr="003379BC" w:rsidRDefault="003379BC" w:rsidP="003379BC">
      <w:pPr>
        <w:pStyle w:val="Title"/>
        <w:rPr>
          <w:rFonts w:ascii="Arial" w:hAnsi="Arial" w:cs="Arial"/>
          <w:sz w:val="18"/>
        </w:rPr>
      </w:pPr>
    </w:p>
    <w:p w:rsidR="003379BC" w:rsidRDefault="003379BC" w:rsidP="003379BC">
      <w:pPr>
        <w:pStyle w:val="Title"/>
        <w:rPr>
          <w:rFonts w:ascii="Arial" w:hAnsi="Arial" w:cs="Arial"/>
          <w:sz w:val="28"/>
        </w:rPr>
      </w:pPr>
      <w:r>
        <w:rPr>
          <w:rFonts w:ascii="Arial" w:hAnsi="Arial" w:cs="Arial"/>
          <w:sz w:val="28"/>
        </w:rPr>
        <w:t>Policy for Failed Appointments</w:t>
      </w:r>
    </w:p>
    <w:p w:rsidR="003379BC" w:rsidRDefault="003379BC" w:rsidP="003379BC">
      <w:pPr>
        <w:pStyle w:val="Title"/>
        <w:rPr>
          <w:rFonts w:ascii="Arial" w:hAnsi="Arial" w:cs="Arial"/>
          <w:sz w:val="16"/>
        </w:rPr>
      </w:pPr>
    </w:p>
    <w:p w:rsidR="003379BC" w:rsidRDefault="003379BC" w:rsidP="003379BC">
      <w:pPr>
        <w:pStyle w:val="Title"/>
        <w:jc w:val="left"/>
        <w:rPr>
          <w:rFonts w:ascii="Arial" w:hAnsi="Arial" w:cs="Arial"/>
          <w:sz w:val="24"/>
          <w:u w:val="none"/>
        </w:rPr>
      </w:pPr>
      <w:r>
        <w:rPr>
          <w:rFonts w:ascii="Arial" w:hAnsi="Arial" w:cs="Arial"/>
          <w:sz w:val="24"/>
          <w:u w:val="none"/>
        </w:rPr>
        <w:t>As a practice, we encourage patients to give as much notice as possible when cancelling appointments.</w:t>
      </w:r>
    </w:p>
    <w:p w:rsidR="003379BC" w:rsidRDefault="003379BC" w:rsidP="003379BC">
      <w:pPr>
        <w:pStyle w:val="Title"/>
        <w:jc w:val="left"/>
        <w:rPr>
          <w:rFonts w:ascii="Arial" w:hAnsi="Arial" w:cs="Arial"/>
          <w:sz w:val="8"/>
          <w:u w:val="none"/>
        </w:rPr>
      </w:pPr>
    </w:p>
    <w:p w:rsidR="003379BC" w:rsidRDefault="003379BC" w:rsidP="003379BC">
      <w:pPr>
        <w:pStyle w:val="Title"/>
        <w:jc w:val="left"/>
        <w:rPr>
          <w:rFonts w:ascii="Arial" w:hAnsi="Arial" w:cs="Arial"/>
          <w:sz w:val="24"/>
          <w:u w:val="none"/>
        </w:rPr>
      </w:pPr>
      <w:r>
        <w:rPr>
          <w:rFonts w:ascii="Arial" w:hAnsi="Arial" w:cs="Arial"/>
          <w:sz w:val="24"/>
          <w:u w:val="none"/>
        </w:rPr>
        <w:t>Removal of patients from the Practice due to failure to attend is unfortunate. However, the appointment</w:t>
      </w:r>
      <w:r w:rsidR="007228E1">
        <w:rPr>
          <w:rFonts w:ascii="Arial" w:hAnsi="Arial" w:cs="Arial"/>
          <w:sz w:val="24"/>
          <w:u w:val="none"/>
        </w:rPr>
        <w:t>s</w:t>
      </w:r>
      <w:r>
        <w:rPr>
          <w:rFonts w:ascii="Arial" w:hAnsi="Arial" w:cs="Arial"/>
          <w:sz w:val="24"/>
          <w:u w:val="none"/>
        </w:rPr>
        <w:t xml:space="preserve"> lost could have been used by a patient requiring an early appointment for toothache or other urgent treatment.</w:t>
      </w:r>
    </w:p>
    <w:p w:rsidR="003379BC" w:rsidRDefault="003379BC" w:rsidP="003379BC">
      <w:pPr>
        <w:pStyle w:val="Title"/>
        <w:spacing w:line="360" w:lineRule="auto"/>
        <w:jc w:val="left"/>
        <w:rPr>
          <w:rFonts w:ascii="Arial" w:hAnsi="Arial" w:cs="Arial"/>
          <w:sz w:val="14"/>
          <w:u w:val="none"/>
        </w:rPr>
      </w:pPr>
    </w:p>
    <w:p w:rsidR="003379BC" w:rsidRDefault="003379BC" w:rsidP="003379BC">
      <w:pPr>
        <w:pStyle w:val="Title"/>
        <w:spacing w:line="360" w:lineRule="auto"/>
        <w:ind w:left="360"/>
        <w:jc w:val="left"/>
        <w:rPr>
          <w:rFonts w:ascii="Arial" w:hAnsi="Arial" w:cs="Arial"/>
          <w:b/>
          <w:sz w:val="24"/>
          <w:u w:val="none"/>
        </w:rPr>
      </w:pPr>
      <w:r>
        <w:rPr>
          <w:rFonts w:ascii="Arial" w:hAnsi="Arial" w:cs="Arial"/>
          <w:b/>
          <w:sz w:val="24"/>
          <w:u w:val="none"/>
        </w:rPr>
        <w:t>New Patients</w:t>
      </w:r>
    </w:p>
    <w:p w:rsidR="003379BC" w:rsidRDefault="003379BC" w:rsidP="003379BC">
      <w:pPr>
        <w:pStyle w:val="NoSpacing"/>
        <w:numPr>
          <w:ilvl w:val="0"/>
          <w:numId w:val="7"/>
        </w:numPr>
        <w:rPr>
          <w:rFonts w:ascii="Arial" w:hAnsi="Arial" w:cs="Arial"/>
        </w:rPr>
      </w:pPr>
      <w:r>
        <w:rPr>
          <w:rFonts w:ascii="Arial" w:hAnsi="Arial" w:cs="Arial"/>
          <w:u w:val="single"/>
        </w:rPr>
        <w:t>Failed initial appointment</w:t>
      </w:r>
      <w:r>
        <w:rPr>
          <w:rFonts w:ascii="Arial" w:hAnsi="Arial" w:cs="Arial"/>
        </w:rPr>
        <w:t xml:space="preserve"> or cancelled with less than 24 hours’ notice.</w:t>
      </w:r>
    </w:p>
    <w:p w:rsidR="003379BC" w:rsidRDefault="003379BC" w:rsidP="003379BC">
      <w:pPr>
        <w:pStyle w:val="NoSpacing"/>
        <w:ind w:left="1080"/>
        <w:rPr>
          <w:rFonts w:ascii="Arial" w:hAnsi="Arial" w:cs="Arial"/>
        </w:rPr>
      </w:pPr>
      <w:r>
        <w:rPr>
          <w:rFonts w:ascii="Arial" w:hAnsi="Arial" w:cs="Arial"/>
        </w:rPr>
        <w:t xml:space="preserve">No further appointments made unless a genuine reason for failure to attend is notified to the Practice. You </w:t>
      </w:r>
      <w:r w:rsidR="007228E1">
        <w:rPr>
          <w:rFonts w:ascii="Arial" w:hAnsi="Arial" w:cs="Arial"/>
        </w:rPr>
        <w:t>will lose your deposit / be charged a missed appointment fee and will be asked to pay upfront if you wish to rebook.</w:t>
      </w:r>
    </w:p>
    <w:p w:rsidR="003379BC" w:rsidRDefault="003379BC" w:rsidP="003379BC">
      <w:pPr>
        <w:pStyle w:val="Title"/>
        <w:spacing w:line="360" w:lineRule="auto"/>
        <w:jc w:val="left"/>
        <w:rPr>
          <w:rFonts w:ascii="Arial" w:hAnsi="Arial" w:cs="Arial"/>
          <w:sz w:val="12"/>
          <w:u w:val="none"/>
        </w:rPr>
      </w:pPr>
    </w:p>
    <w:p w:rsidR="003379BC" w:rsidRDefault="007228E1" w:rsidP="003379BC">
      <w:pPr>
        <w:pStyle w:val="Title"/>
        <w:spacing w:line="360" w:lineRule="auto"/>
        <w:ind w:left="360"/>
        <w:jc w:val="left"/>
        <w:rPr>
          <w:rFonts w:ascii="Arial" w:hAnsi="Arial" w:cs="Arial"/>
          <w:b/>
          <w:sz w:val="24"/>
          <w:u w:val="none"/>
        </w:rPr>
      </w:pPr>
      <w:r>
        <w:rPr>
          <w:rFonts w:ascii="Arial" w:hAnsi="Arial" w:cs="Arial"/>
          <w:b/>
          <w:sz w:val="24"/>
          <w:u w:val="none"/>
        </w:rPr>
        <w:t>NHS</w:t>
      </w:r>
      <w:r w:rsidR="003379BC">
        <w:rPr>
          <w:rFonts w:ascii="Arial" w:hAnsi="Arial" w:cs="Arial"/>
          <w:b/>
          <w:sz w:val="24"/>
          <w:u w:val="none"/>
        </w:rPr>
        <w:t xml:space="preserve"> Patients</w:t>
      </w:r>
    </w:p>
    <w:p w:rsidR="003379BC" w:rsidRDefault="003379BC" w:rsidP="003379BC">
      <w:pPr>
        <w:pStyle w:val="NoSpacing"/>
        <w:numPr>
          <w:ilvl w:val="0"/>
          <w:numId w:val="8"/>
        </w:numPr>
        <w:rPr>
          <w:rFonts w:ascii="Arial" w:hAnsi="Arial" w:cs="Arial"/>
        </w:rPr>
      </w:pPr>
      <w:r>
        <w:rPr>
          <w:rFonts w:ascii="Arial" w:hAnsi="Arial" w:cs="Arial"/>
          <w:u w:val="single"/>
        </w:rPr>
        <w:t>First failed appointment</w:t>
      </w:r>
      <w:r>
        <w:rPr>
          <w:rFonts w:ascii="Arial" w:hAnsi="Arial" w:cs="Arial"/>
        </w:rPr>
        <w:t xml:space="preserve"> or cancelled with less than 24 hours’ notice</w:t>
      </w:r>
    </w:p>
    <w:p w:rsidR="003379BC" w:rsidRDefault="003379BC" w:rsidP="003379BC">
      <w:pPr>
        <w:pStyle w:val="NoSpacing"/>
        <w:ind w:left="1080"/>
        <w:rPr>
          <w:rFonts w:ascii="Arial" w:hAnsi="Arial" w:cs="Arial"/>
        </w:rPr>
      </w:pPr>
      <w:r>
        <w:rPr>
          <w:rFonts w:ascii="Arial" w:hAnsi="Arial" w:cs="Arial"/>
        </w:rPr>
        <w:t>A letter will be sent asking you to rebook the appointment.</w:t>
      </w:r>
    </w:p>
    <w:p w:rsidR="003379BC" w:rsidRDefault="003379BC" w:rsidP="003379BC">
      <w:pPr>
        <w:pStyle w:val="NoSpacing"/>
        <w:ind w:left="1080"/>
        <w:rPr>
          <w:rFonts w:ascii="Arial" w:hAnsi="Arial" w:cs="Arial"/>
          <w:sz w:val="10"/>
        </w:rPr>
      </w:pPr>
    </w:p>
    <w:p w:rsidR="003379BC" w:rsidRDefault="003379BC" w:rsidP="003379BC">
      <w:pPr>
        <w:pStyle w:val="NoSpacing"/>
        <w:numPr>
          <w:ilvl w:val="0"/>
          <w:numId w:val="9"/>
        </w:numPr>
        <w:rPr>
          <w:rFonts w:ascii="Arial" w:hAnsi="Arial" w:cs="Arial"/>
        </w:rPr>
      </w:pPr>
      <w:r>
        <w:rPr>
          <w:rFonts w:ascii="Arial" w:hAnsi="Arial" w:cs="Arial"/>
          <w:u w:val="single"/>
        </w:rPr>
        <w:t>Second failed appointment</w:t>
      </w:r>
      <w:r w:rsidR="001B3A32">
        <w:rPr>
          <w:rFonts w:ascii="Arial" w:hAnsi="Arial" w:cs="Arial"/>
        </w:rPr>
        <w:t xml:space="preserve"> (within a 2</w:t>
      </w:r>
      <w:r>
        <w:rPr>
          <w:rFonts w:ascii="Arial" w:hAnsi="Arial" w:cs="Arial"/>
        </w:rPr>
        <w:t xml:space="preserve"> year period) or cancelled with less than 24 hours’ notice</w:t>
      </w:r>
    </w:p>
    <w:p w:rsidR="003379BC" w:rsidRDefault="007228E1" w:rsidP="003379BC">
      <w:pPr>
        <w:pStyle w:val="NoSpacing"/>
        <w:ind w:left="1080"/>
        <w:rPr>
          <w:rFonts w:ascii="Arial" w:hAnsi="Arial" w:cs="Arial"/>
        </w:rPr>
      </w:pPr>
      <w:r>
        <w:rPr>
          <w:rFonts w:ascii="Arial" w:hAnsi="Arial" w:cs="Arial"/>
        </w:rPr>
        <w:t>You w</w:t>
      </w:r>
      <w:r w:rsidR="003379BC">
        <w:rPr>
          <w:rFonts w:ascii="Arial" w:hAnsi="Arial" w:cs="Arial"/>
        </w:rPr>
        <w:t>ill not be accepted for any further courses of treatment at the Practice.</w:t>
      </w:r>
    </w:p>
    <w:p w:rsidR="007228E1" w:rsidRDefault="007228E1" w:rsidP="007228E1">
      <w:pPr>
        <w:pStyle w:val="NoSpacing"/>
        <w:rPr>
          <w:rFonts w:ascii="Arial" w:hAnsi="Arial" w:cs="Arial"/>
        </w:rPr>
      </w:pPr>
    </w:p>
    <w:p w:rsidR="007228E1" w:rsidRDefault="007228E1" w:rsidP="007228E1">
      <w:pPr>
        <w:pStyle w:val="Title"/>
        <w:spacing w:line="360" w:lineRule="auto"/>
        <w:ind w:left="360"/>
        <w:jc w:val="left"/>
        <w:rPr>
          <w:rFonts w:ascii="Arial" w:hAnsi="Arial" w:cs="Arial"/>
          <w:b/>
          <w:sz w:val="24"/>
          <w:u w:val="none"/>
        </w:rPr>
      </w:pPr>
      <w:r>
        <w:rPr>
          <w:rFonts w:ascii="Arial" w:hAnsi="Arial" w:cs="Arial"/>
          <w:b/>
          <w:sz w:val="24"/>
          <w:u w:val="none"/>
        </w:rPr>
        <w:t>Private Patients</w:t>
      </w:r>
    </w:p>
    <w:p w:rsidR="007228E1" w:rsidRDefault="007228E1" w:rsidP="007228E1">
      <w:pPr>
        <w:pStyle w:val="NoSpacing"/>
        <w:numPr>
          <w:ilvl w:val="0"/>
          <w:numId w:val="8"/>
        </w:numPr>
        <w:rPr>
          <w:rFonts w:ascii="Arial" w:hAnsi="Arial" w:cs="Arial"/>
        </w:rPr>
      </w:pPr>
      <w:r>
        <w:rPr>
          <w:rFonts w:ascii="Arial" w:hAnsi="Arial" w:cs="Arial"/>
          <w:u w:val="single"/>
        </w:rPr>
        <w:t>First failed appointment</w:t>
      </w:r>
      <w:r>
        <w:rPr>
          <w:rFonts w:ascii="Arial" w:hAnsi="Arial" w:cs="Arial"/>
        </w:rPr>
        <w:t xml:space="preserve"> or cancelled with less than 24 hours’ notice</w:t>
      </w:r>
    </w:p>
    <w:p w:rsidR="007228E1" w:rsidRDefault="007228E1" w:rsidP="007228E1">
      <w:pPr>
        <w:pStyle w:val="NoSpacing"/>
        <w:ind w:left="1080"/>
        <w:rPr>
          <w:rFonts w:ascii="Arial" w:hAnsi="Arial" w:cs="Arial"/>
        </w:rPr>
      </w:pPr>
      <w:r>
        <w:rPr>
          <w:rFonts w:ascii="Arial" w:hAnsi="Arial" w:cs="Arial"/>
        </w:rPr>
        <w:t>A letter will be sent asking you to rebook the appointment. You will be asked to pay 50% deposit to rebook</w:t>
      </w:r>
    </w:p>
    <w:p w:rsidR="007228E1" w:rsidRDefault="007228E1" w:rsidP="007228E1">
      <w:pPr>
        <w:pStyle w:val="NoSpacing"/>
        <w:ind w:left="1080"/>
        <w:rPr>
          <w:rFonts w:ascii="Arial" w:hAnsi="Arial" w:cs="Arial"/>
          <w:sz w:val="10"/>
        </w:rPr>
      </w:pPr>
    </w:p>
    <w:p w:rsidR="007228E1" w:rsidRDefault="007228E1" w:rsidP="007228E1">
      <w:pPr>
        <w:pStyle w:val="NoSpacing"/>
        <w:numPr>
          <w:ilvl w:val="0"/>
          <w:numId w:val="9"/>
        </w:numPr>
        <w:rPr>
          <w:rFonts w:ascii="Arial" w:hAnsi="Arial" w:cs="Arial"/>
        </w:rPr>
      </w:pPr>
      <w:r>
        <w:rPr>
          <w:rFonts w:ascii="Arial" w:hAnsi="Arial" w:cs="Arial"/>
          <w:u w:val="single"/>
        </w:rPr>
        <w:t>Second failed appointment</w:t>
      </w:r>
      <w:r>
        <w:rPr>
          <w:rFonts w:ascii="Arial" w:hAnsi="Arial" w:cs="Arial"/>
        </w:rPr>
        <w:t xml:space="preserve"> (within a 2 year period) or cancelled with less than 24 hours’ notice</w:t>
      </w:r>
    </w:p>
    <w:p w:rsidR="007228E1" w:rsidRDefault="007228E1" w:rsidP="007228E1">
      <w:pPr>
        <w:pStyle w:val="NoSpacing"/>
        <w:ind w:left="1080"/>
        <w:rPr>
          <w:rFonts w:ascii="Arial" w:hAnsi="Arial" w:cs="Arial"/>
        </w:rPr>
      </w:pPr>
      <w:r>
        <w:rPr>
          <w:rFonts w:ascii="Arial" w:hAnsi="Arial" w:cs="Arial"/>
        </w:rPr>
        <w:t>You will be asked to pay 100% upfront to rebook.</w:t>
      </w:r>
    </w:p>
    <w:p w:rsidR="003379BC" w:rsidRDefault="003379BC" w:rsidP="003379BC">
      <w:pPr>
        <w:pStyle w:val="Title"/>
        <w:spacing w:line="360" w:lineRule="auto"/>
        <w:ind w:left="1080"/>
        <w:jc w:val="left"/>
        <w:rPr>
          <w:rFonts w:ascii="Arial" w:hAnsi="Arial" w:cs="Arial"/>
          <w:sz w:val="14"/>
          <w:u w:val="none"/>
        </w:rPr>
      </w:pPr>
    </w:p>
    <w:p w:rsidR="007228E1" w:rsidRDefault="003379BC" w:rsidP="007228E1">
      <w:pPr>
        <w:pStyle w:val="Title"/>
        <w:spacing w:line="360" w:lineRule="auto"/>
        <w:ind w:left="360"/>
        <w:jc w:val="left"/>
        <w:rPr>
          <w:rFonts w:ascii="Arial" w:hAnsi="Arial" w:cs="Arial"/>
          <w:b/>
          <w:sz w:val="24"/>
          <w:u w:val="none"/>
        </w:rPr>
      </w:pPr>
      <w:proofErr w:type="spellStart"/>
      <w:r>
        <w:rPr>
          <w:rFonts w:ascii="Arial" w:hAnsi="Arial" w:cs="Arial"/>
          <w:b/>
          <w:sz w:val="24"/>
          <w:u w:val="none"/>
        </w:rPr>
        <w:t>Denplan</w:t>
      </w:r>
      <w:proofErr w:type="spellEnd"/>
      <w:r>
        <w:rPr>
          <w:rFonts w:ascii="Arial" w:hAnsi="Arial" w:cs="Arial"/>
          <w:b/>
          <w:sz w:val="24"/>
          <w:u w:val="none"/>
        </w:rPr>
        <w:t xml:space="preserve"> Patients</w:t>
      </w:r>
    </w:p>
    <w:p w:rsidR="003379BC" w:rsidRDefault="003379BC" w:rsidP="003379BC">
      <w:pPr>
        <w:pStyle w:val="NoSpacing"/>
        <w:numPr>
          <w:ilvl w:val="0"/>
          <w:numId w:val="9"/>
        </w:numPr>
      </w:pPr>
      <w:r>
        <w:rPr>
          <w:rFonts w:ascii="Arial" w:hAnsi="Arial" w:cs="Arial"/>
          <w:u w:val="single"/>
        </w:rPr>
        <w:t>First failed appointment</w:t>
      </w:r>
      <w:r w:rsidR="007228E1">
        <w:t xml:space="preserve"> </w:t>
      </w:r>
      <w:r>
        <w:rPr>
          <w:rFonts w:ascii="Arial" w:hAnsi="Arial" w:cs="Arial"/>
        </w:rPr>
        <w:t>or cancelled with less than 24 hours’ notice</w:t>
      </w:r>
      <w:r w:rsidR="007228E1">
        <w:rPr>
          <w:rFonts w:ascii="Arial" w:hAnsi="Arial" w:cs="Arial"/>
        </w:rPr>
        <w:t xml:space="preserve"> – </w:t>
      </w:r>
      <w:r w:rsidR="007228E1" w:rsidRPr="007228E1">
        <w:rPr>
          <w:rFonts w:ascii="Arial" w:hAnsi="Arial" w:cs="Arial"/>
          <w:u w:val="single"/>
        </w:rPr>
        <w:t>exam or hygiene appointment</w:t>
      </w:r>
    </w:p>
    <w:p w:rsidR="003379BC" w:rsidRDefault="003379BC" w:rsidP="003379BC">
      <w:pPr>
        <w:pStyle w:val="NoSpacing"/>
        <w:ind w:left="1080"/>
      </w:pPr>
      <w:r>
        <w:rPr>
          <w:rFonts w:ascii="Arial" w:hAnsi="Arial" w:cs="Arial"/>
        </w:rPr>
        <w:t>A letter will be sent asking you to rebook the appointment</w:t>
      </w:r>
      <w:r>
        <w:t>.</w:t>
      </w:r>
    </w:p>
    <w:p w:rsidR="003379BC" w:rsidRDefault="003379BC" w:rsidP="003379BC">
      <w:pPr>
        <w:pStyle w:val="NoSpacing"/>
        <w:ind w:left="1080"/>
        <w:rPr>
          <w:sz w:val="6"/>
        </w:rPr>
      </w:pPr>
    </w:p>
    <w:p w:rsidR="003379BC" w:rsidRDefault="003379BC" w:rsidP="003379BC">
      <w:pPr>
        <w:pStyle w:val="ListParagraph"/>
        <w:numPr>
          <w:ilvl w:val="0"/>
          <w:numId w:val="9"/>
        </w:numPr>
        <w:rPr>
          <w:rFonts w:ascii="Arial" w:hAnsi="Arial" w:cs="Arial"/>
          <w:lang w:val="en-GB" w:eastAsia="en-US"/>
        </w:rPr>
      </w:pPr>
      <w:r>
        <w:rPr>
          <w:rFonts w:ascii="Arial" w:hAnsi="Arial" w:cs="Arial"/>
          <w:u w:val="single"/>
          <w:lang w:val="en-GB" w:eastAsia="en-US"/>
        </w:rPr>
        <w:t>Second failed appointment</w:t>
      </w:r>
      <w:r w:rsidR="007228E1">
        <w:rPr>
          <w:rFonts w:ascii="Arial" w:hAnsi="Arial" w:cs="Arial"/>
          <w:u w:val="single"/>
          <w:lang w:val="en-GB" w:eastAsia="en-US"/>
        </w:rPr>
        <w:t xml:space="preserve"> </w:t>
      </w:r>
      <w:r w:rsidR="007228E1">
        <w:rPr>
          <w:rFonts w:ascii="Arial" w:hAnsi="Arial" w:cs="Arial"/>
        </w:rPr>
        <w:t xml:space="preserve">(within a 2 year period) </w:t>
      </w:r>
      <w:r>
        <w:rPr>
          <w:rFonts w:ascii="Arial" w:hAnsi="Arial" w:cs="Arial"/>
          <w:lang w:val="en-GB" w:eastAsia="en-US"/>
        </w:rPr>
        <w:t>or cancelled with less than 24 hours’ notice</w:t>
      </w:r>
      <w:r w:rsidR="007228E1">
        <w:rPr>
          <w:rFonts w:ascii="Arial" w:hAnsi="Arial" w:cs="Arial"/>
          <w:lang w:val="en-GB" w:eastAsia="en-US"/>
        </w:rPr>
        <w:t xml:space="preserve"> – </w:t>
      </w:r>
      <w:r w:rsidR="007228E1" w:rsidRPr="007228E1">
        <w:rPr>
          <w:rFonts w:ascii="Arial" w:hAnsi="Arial" w:cs="Arial"/>
          <w:u w:val="single"/>
          <w:lang w:val="en-GB" w:eastAsia="en-US"/>
        </w:rPr>
        <w:t>exam or hygiene appointment</w:t>
      </w:r>
      <w:r w:rsidR="007228E1">
        <w:rPr>
          <w:rFonts w:ascii="Arial" w:hAnsi="Arial" w:cs="Arial"/>
          <w:lang w:val="en-GB" w:eastAsia="en-US"/>
        </w:rPr>
        <w:t>.</w:t>
      </w:r>
    </w:p>
    <w:p w:rsidR="003379BC" w:rsidRDefault="003379BC" w:rsidP="003379BC">
      <w:pPr>
        <w:pStyle w:val="ListParagraph"/>
        <w:ind w:left="1080"/>
        <w:rPr>
          <w:rFonts w:ascii="Arial" w:hAnsi="Arial" w:cs="Arial"/>
          <w:lang w:val="en-GB" w:eastAsia="en-US"/>
        </w:rPr>
      </w:pPr>
      <w:r>
        <w:rPr>
          <w:rFonts w:ascii="Arial" w:hAnsi="Arial" w:cs="Arial"/>
          <w:lang w:val="en-GB" w:eastAsia="en-US"/>
        </w:rPr>
        <w:t xml:space="preserve">An advisory letter will be sent and this could result in the appointment being deducted from your </w:t>
      </w:r>
      <w:proofErr w:type="spellStart"/>
      <w:r>
        <w:rPr>
          <w:rFonts w:ascii="Arial" w:hAnsi="Arial" w:cs="Arial"/>
          <w:lang w:val="en-GB" w:eastAsia="en-US"/>
        </w:rPr>
        <w:t>Denplan</w:t>
      </w:r>
      <w:proofErr w:type="spellEnd"/>
      <w:r>
        <w:rPr>
          <w:rFonts w:ascii="Arial" w:hAnsi="Arial" w:cs="Arial"/>
          <w:lang w:val="en-GB" w:eastAsia="en-US"/>
        </w:rPr>
        <w:t xml:space="preserve"> allowance and your next appointment being postponed until your next recall interval. If you wish to be seen sooner, you have the option to pay for an additional appointment.</w:t>
      </w:r>
    </w:p>
    <w:p w:rsidR="007228E1" w:rsidRDefault="007228E1" w:rsidP="003379BC">
      <w:pPr>
        <w:pStyle w:val="ListParagraph"/>
        <w:ind w:left="1080"/>
        <w:rPr>
          <w:rFonts w:ascii="Arial" w:hAnsi="Arial" w:cs="Arial"/>
          <w:lang w:val="en-GB" w:eastAsia="en-US"/>
        </w:rPr>
      </w:pPr>
      <w:r w:rsidRPr="007228E1">
        <w:rPr>
          <w:rFonts w:ascii="Arial" w:hAnsi="Arial" w:cs="Arial"/>
          <w:u w:val="single"/>
          <w:lang w:val="en-GB" w:eastAsia="en-US"/>
        </w:rPr>
        <w:t>If the failed appointment is for treatment</w:t>
      </w:r>
      <w:r>
        <w:rPr>
          <w:rFonts w:ascii="Arial" w:hAnsi="Arial" w:cs="Arial"/>
          <w:lang w:val="en-GB" w:eastAsia="en-US"/>
        </w:rPr>
        <w:t>, you will be charged a missed appointment fee and be asked to pay 50% deposit to rebook</w:t>
      </w:r>
    </w:p>
    <w:p w:rsidR="003379BC" w:rsidRDefault="003379BC" w:rsidP="003379BC">
      <w:pPr>
        <w:pStyle w:val="Title"/>
        <w:spacing w:line="360" w:lineRule="auto"/>
        <w:ind w:left="1080"/>
        <w:jc w:val="left"/>
        <w:rPr>
          <w:rFonts w:ascii="Arial" w:hAnsi="Arial" w:cs="Arial"/>
          <w:sz w:val="2"/>
          <w:u w:val="none"/>
        </w:rPr>
      </w:pPr>
    </w:p>
    <w:p w:rsidR="003379BC" w:rsidRDefault="003379BC" w:rsidP="003379BC">
      <w:pPr>
        <w:pStyle w:val="Title"/>
        <w:spacing w:line="360" w:lineRule="auto"/>
        <w:jc w:val="left"/>
        <w:rPr>
          <w:rFonts w:ascii="Arial" w:hAnsi="Arial" w:cs="Arial"/>
          <w:sz w:val="12"/>
          <w:u w:val="none"/>
        </w:rPr>
      </w:pPr>
    </w:p>
    <w:p w:rsidR="003379BC" w:rsidRDefault="003379BC" w:rsidP="003379BC">
      <w:pPr>
        <w:pStyle w:val="NoSpacing"/>
        <w:rPr>
          <w:rFonts w:ascii="Arial" w:hAnsi="Arial" w:cs="Arial"/>
        </w:rPr>
      </w:pPr>
      <w:r>
        <w:rPr>
          <w:rFonts w:ascii="Arial" w:hAnsi="Arial" w:cs="Arial"/>
        </w:rPr>
        <w:t>All of the above situations are within the discretion of the Practice. Patients will have the right to appeal to the Practice via the Practice Manager on any decision not to offer further appointments.</w:t>
      </w:r>
    </w:p>
    <w:sectPr w:rsidR="003379BC" w:rsidSect="007228E1">
      <w:footerReference w:type="default" r:id="rId9"/>
      <w:pgSz w:w="11907" w:h="16840" w:code="9"/>
      <w:pgMar w:top="720" w:right="720" w:bottom="720" w:left="720" w:header="0" w:footer="62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E7" w:rsidRDefault="000306E7" w:rsidP="003379BC">
      <w:r>
        <w:separator/>
      </w:r>
    </w:p>
  </w:endnote>
  <w:endnote w:type="continuationSeparator" w:id="0">
    <w:p w:rsidR="000306E7" w:rsidRDefault="000306E7" w:rsidP="0033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BC" w:rsidRPr="003379BC" w:rsidRDefault="003379BC" w:rsidP="003379BC">
    <w:pPr>
      <w:pStyle w:val="Footer"/>
      <w:jc w:val="right"/>
      <w:rPr>
        <w:rFonts w:ascii="Arial" w:hAnsi="Arial" w:cs="Arial"/>
        <w:sz w:val="16"/>
      </w:rPr>
    </w:pPr>
    <w:r w:rsidRPr="003379BC">
      <w:rPr>
        <w:rFonts w:ascii="Arial" w:hAnsi="Arial" w:cs="Arial"/>
        <w:sz w:val="16"/>
      </w:rPr>
      <w:t xml:space="preserve">Reviewed </w:t>
    </w:r>
    <w:r>
      <w:rPr>
        <w:rFonts w:ascii="Arial" w:hAnsi="Arial" w:cs="Arial"/>
        <w:sz w:val="16"/>
      </w:rPr>
      <w:t>and u</w:t>
    </w:r>
    <w:r w:rsidRPr="003379BC">
      <w:rPr>
        <w:rFonts w:ascii="Arial" w:hAnsi="Arial" w:cs="Arial"/>
        <w:sz w:val="16"/>
      </w:rPr>
      <w:t xml:space="preserve">pdated </w:t>
    </w:r>
    <w:r w:rsidR="007228E1">
      <w:rPr>
        <w:rFonts w:ascii="Arial" w:hAnsi="Arial" w:cs="Arial"/>
        <w:sz w:val="16"/>
      </w:rPr>
      <w:t>December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E7" w:rsidRDefault="000306E7" w:rsidP="003379BC">
      <w:r>
        <w:separator/>
      </w:r>
    </w:p>
  </w:footnote>
  <w:footnote w:type="continuationSeparator" w:id="0">
    <w:p w:rsidR="000306E7" w:rsidRDefault="000306E7" w:rsidP="00337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3F85"/>
    <w:multiLevelType w:val="hybridMultilevel"/>
    <w:tmpl w:val="38128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775BD4"/>
    <w:multiLevelType w:val="hybridMultilevel"/>
    <w:tmpl w:val="C2048F8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7A970F9"/>
    <w:multiLevelType w:val="hybridMultilevel"/>
    <w:tmpl w:val="C3F65B48"/>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3">
    <w:nsid w:val="1C687A8B"/>
    <w:multiLevelType w:val="hybridMultilevel"/>
    <w:tmpl w:val="1910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2326E8"/>
    <w:multiLevelType w:val="hybridMultilevel"/>
    <w:tmpl w:val="A1E44E4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7F3AE7"/>
    <w:multiLevelType w:val="hybridMultilevel"/>
    <w:tmpl w:val="03763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B025EE"/>
    <w:multiLevelType w:val="hybridMultilevel"/>
    <w:tmpl w:val="AADE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1160D5"/>
    <w:multiLevelType w:val="hybridMultilevel"/>
    <w:tmpl w:val="DDFEFB7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C1457EB"/>
    <w:multiLevelType w:val="hybridMultilevel"/>
    <w:tmpl w:val="1400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7266B5"/>
    <w:multiLevelType w:val="hybridMultilevel"/>
    <w:tmpl w:val="D09A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7"/>
  </w:num>
  <w:num w:numId="5">
    <w:abstractNumId w:val="5"/>
  </w:num>
  <w:num w:numId="6">
    <w:abstractNumId w:val="4"/>
  </w:num>
  <w:num w:numId="7">
    <w:abstractNumId w:val="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75"/>
    <w:rsid w:val="0000573C"/>
    <w:rsid w:val="000306E7"/>
    <w:rsid w:val="000522CD"/>
    <w:rsid w:val="00073D56"/>
    <w:rsid w:val="0008553E"/>
    <w:rsid w:val="000F37ED"/>
    <w:rsid w:val="00112A04"/>
    <w:rsid w:val="001B3A32"/>
    <w:rsid w:val="001C1590"/>
    <w:rsid w:val="001D4443"/>
    <w:rsid w:val="001D67FE"/>
    <w:rsid w:val="002164FD"/>
    <w:rsid w:val="00235981"/>
    <w:rsid w:val="00297A75"/>
    <w:rsid w:val="002B6FA8"/>
    <w:rsid w:val="00306E77"/>
    <w:rsid w:val="003379BC"/>
    <w:rsid w:val="00507E6D"/>
    <w:rsid w:val="00527157"/>
    <w:rsid w:val="00556BDB"/>
    <w:rsid w:val="00581087"/>
    <w:rsid w:val="005A3548"/>
    <w:rsid w:val="005C6386"/>
    <w:rsid w:val="007228E1"/>
    <w:rsid w:val="007750C0"/>
    <w:rsid w:val="007C511A"/>
    <w:rsid w:val="007D5F77"/>
    <w:rsid w:val="008115F2"/>
    <w:rsid w:val="008376A2"/>
    <w:rsid w:val="008531A4"/>
    <w:rsid w:val="00860B19"/>
    <w:rsid w:val="0093087A"/>
    <w:rsid w:val="00953775"/>
    <w:rsid w:val="009A648A"/>
    <w:rsid w:val="00A55657"/>
    <w:rsid w:val="00AA1B73"/>
    <w:rsid w:val="00B17628"/>
    <w:rsid w:val="00C33A01"/>
    <w:rsid w:val="00C36E14"/>
    <w:rsid w:val="00C407E8"/>
    <w:rsid w:val="00D71177"/>
    <w:rsid w:val="00D7797F"/>
    <w:rsid w:val="00D80591"/>
    <w:rsid w:val="00D91A0D"/>
    <w:rsid w:val="00E713D8"/>
    <w:rsid w:val="00E96CD2"/>
    <w:rsid w:val="00E97B6C"/>
    <w:rsid w:val="00EA3B34"/>
    <w:rsid w:val="00EA3FD4"/>
    <w:rsid w:val="00ED30AE"/>
    <w:rsid w:val="00F5448A"/>
    <w:rsid w:val="00F65673"/>
    <w:rsid w:val="00FD0171"/>
    <w:rsid w:val="00FF0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3E"/>
    <w:pPr>
      <w:widowControl w:val="0"/>
      <w:autoSpaceDE w:val="0"/>
      <w:autoSpaceDN w:val="0"/>
      <w:adjustRightInd w:val="0"/>
    </w:pPr>
    <w:rPr>
      <w:sz w:val="24"/>
      <w:szCs w:val="24"/>
      <w:lang w:val="en-US"/>
    </w:rPr>
  </w:style>
  <w:style w:type="paragraph" w:styleId="Heading1">
    <w:name w:val="heading 1"/>
    <w:basedOn w:val="Normal"/>
    <w:next w:val="Normal"/>
    <w:link w:val="Heading1Char"/>
    <w:uiPriority w:val="99"/>
    <w:qFormat/>
    <w:rsid w:val="0008553E"/>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8553E"/>
    <w:rPr>
      <w:rFonts w:ascii="Cambria" w:eastAsia="Times New Roman" w:hAnsi="Cambria" w:cs="Times New Roman"/>
      <w:b/>
      <w:bCs/>
      <w:kern w:val="32"/>
      <w:sz w:val="32"/>
      <w:szCs w:val="32"/>
      <w:lang w:val="en-US"/>
    </w:rPr>
  </w:style>
  <w:style w:type="paragraph" w:styleId="Title">
    <w:name w:val="Title"/>
    <w:basedOn w:val="Normal"/>
    <w:link w:val="TitleChar"/>
    <w:qFormat/>
    <w:rsid w:val="00D91A0D"/>
    <w:pPr>
      <w:widowControl/>
      <w:autoSpaceDE/>
      <w:autoSpaceDN/>
      <w:adjustRightInd/>
      <w:jc w:val="center"/>
    </w:pPr>
    <w:rPr>
      <w:sz w:val="36"/>
      <w:u w:val="single"/>
      <w:lang w:val="en-GB" w:eastAsia="en-US"/>
    </w:rPr>
  </w:style>
  <w:style w:type="character" w:customStyle="1" w:styleId="TitleChar">
    <w:name w:val="Title Char"/>
    <w:basedOn w:val="DefaultParagraphFont"/>
    <w:link w:val="Title"/>
    <w:rsid w:val="00D91A0D"/>
    <w:rPr>
      <w:sz w:val="36"/>
      <w:szCs w:val="24"/>
      <w:u w:val="single"/>
      <w:lang w:eastAsia="en-US"/>
    </w:rPr>
  </w:style>
  <w:style w:type="character" w:styleId="Hyperlink">
    <w:name w:val="Hyperlink"/>
    <w:basedOn w:val="DefaultParagraphFont"/>
    <w:uiPriority w:val="99"/>
    <w:unhideWhenUsed/>
    <w:rsid w:val="00860B19"/>
    <w:rPr>
      <w:color w:val="0000FF" w:themeColor="hyperlink"/>
      <w:u w:val="single"/>
    </w:rPr>
  </w:style>
  <w:style w:type="paragraph" w:styleId="ListParagraph">
    <w:name w:val="List Paragraph"/>
    <w:basedOn w:val="Normal"/>
    <w:qFormat/>
    <w:rsid w:val="00E713D8"/>
    <w:pPr>
      <w:ind w:left="720"/>
      <w:contextualSpacing/>
    </w:pPr>
  </w:style>
  <w:style w:type="paragraph" w:styleId="NoSpacing">
    <w:name w:val="No Spacing"/>
    <w:qFormat/>
    <w:rsid w:val="0000573C"/>
    <w:pPr>
      <w:widowControl w:val="0"/>
      <w:autoSpaceDE w:val="0"/>
      <w:autoSpaceDN w:val="0"/>
      <w:adjustRightInd w:val="0"/>
    </w:pPr>
    <w:rPr>
      <w:sz w:val="24"/>
      <w:szCs w:val="24"/>
      <w:lang w:val="en-US"/>
    </w:rPr>
  </w:style>
  <w:style w:type="paragraph" w:styleId="Header">
    <w:name w:val="header"/>
    <w:basedOn w:val="Normal"/>
    <w:link w:val="HeaderChar"/>
    <w:uiPriority w:val="99"/>
    <w:unhideWhenUsed/>
    <w:rsid w:val="003379BC"/>
    <w:pPr>
      <w:tabs>
        <w:tab w:val="center" w:pos="4513"/>
        <w:tab w:val="right" w:pos="9026"/>
      </w:tabs>
    </w:pPr>
  </w:style>
  <w:style w:type="character" w:customStyle="1" w:styleId="HeaderChar">
    <w:name w:val="Header Char"/>
    <w:basedOn w:val="DefaultParagraphFont"/>
    <w:link w:val="Header"/>
    <w:uiPriority w:val="99"/>
    <w:rsid w:val="003379BC"/>
    <w:rPr>
      <w:sz w:val="24"/>
      <w:szCs w:val="24"/>
      <w:lang w:val="en-US"/>
    </w:rPr>
  </w:style>
  <w:style w:type="paragraph" w:styleId="Footer">
    <w:name w:val="footer"/>
    <w:basedOn w:val="Normal"/>
    <w:link w:val="FooterChar"/>
    <w:uiPriority w:val="99"/>
    <w:unhideWhenUsed/>
    <w:rsid w:val="003379BC"/>
    <w:pPr>
      <w:tabs>
        <w:tab w:val="center" w:pos="4513"/>
        <w:tab w:val="right" w:pos="9026"/>
      </w:tabs>
    </w:pPr>
  </w:style>
  <w:style w:type="character" w:customStyle="1" w:styleId="FooterChar">
    <w:name w:val="Footer Char"/>
    <w:basedOn w:val="DefaultParagraphFont"/>
    <w:link w:val="Footer"/>
    <w:uiPriority w:val="99"/>
    <w:rsid w:val="003379BC"/>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53E"/>
    <w:pPr>
      <w:widowControl w:val="0"/>
      <w:autoSpaceDE w:val="0"/>
      <w:autoSpaceDN w:val="0"/>
      <w:adjustRightInd w:val="0"/>
    </w:pPr>
    <w:rPr>
      <w:sz w:val="24"/>
      <w:szCs w:val="24"/>
      <w:lang w:val="en-US"/>
    </w:rPr>
  </w:style>
  <w:style w:type="paragraph" w:styleId="Heading1">
    <w:name w:val="heading 1"/>
    <w:basedOn w:val="Normal"/>
    <w:next w:val="Normal"/>
    <w:link w:val="Heading1Char"/>
    <w:uiPriority w:val="99"/>
    <w:qFormat/>
    <w:rsid w:val="0008553E"/>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8553E"/>
    <w:rPr>
      <w:rFonts w:ascii="Cambria" w:eastAsia="Times New Roman" w:hAnsi="Cambria" w:cs="Times New Roman"/>
      <w:b/>
      <w:bCs/>
      <w:kern w:val="32"/>
      <w:sz w:val="32"/>
      <w:szCs w:val="32"/>
      <w:lang w:val="en-US"/>
    </w:rPr>
  </w:style>
  <w:style w:type="paragraph" w:styleId="Title">
    <w:name w:val="Title"/>
    <w:basedOn w:val="Normal"/>
    <w:link w:val="TitleChar"/>
    <w:qFormat/>
    <w:rsid w:val="00D91A0D"/>
    <w:pPr>
      <w:widowControl/>
      <w:autoSpaceDE/>
      <w:autoSpaceDN/>
      <w:adjustRightInd/>
      <w:jc w:val="center"/>
    </w:pPr>
    <w:rPr>
      <w:sz w:val="36"/>
      <w:u w:val="single"/>
      <w:lang w:val="en-GB" w:eastAsia="en-US"/>
    </w:rPr>
  </w:style>
  <w:style w:type="character" w:customStyle="1" w:styleId="TitleChar">
    <w:name w:val="Title Char"/>
    <w:basedOn w:val="DefaultParagraphFont"/>
    <w:link w:val="Title"/>
    <w:rsid w:val="00D91A0D"/>
    <w:rPr>
      <w:sz w:val="36"/>
      <w:szCs w:val="24"/>
      <w:u w:val="single"/>
      <w:lang w:eastAsia="en-US"/>
    </w:rPr>
  </w:style>
  <w:style w:type="character" w:styleId="Hyperlink">
    <w:name w:val="Hyperlink"/>
    <w:basedOn w:val="DefaultParagraphFont"/>
    <w:uiPriority w:val="99"/>
    <w:unhideWhenUsed/>
    <w:rsid w:val="00860B19"/>
    <w:rPr>
      <w:color w:val="0000FF" w:themeColor="hyperlink"/>
      <w:u w:val="single"/>
    </w:rPr>
  </w:style>
  <w:style w:type="paragraph" w:styleId="ListParagraph">
    <w:name w:val="List Paragraph"/>
    <w:basedOn w:val="Normal"/>
    <w:qFormat/>
    <w:rsid w:val="00E713D8"/>
    <w:pPr>
      <w:ind w:left="720"/>
      <w:contextualSpacing/>
    </w:pPr>
  </w:style>
  <w:style w:type="paragraph" w:styleId="NoSpacing">
    <w:name w:val="No Spacing"/>
    <w:qFormat/>
    <w:rsid w:val="0000573C"/>
    <w:pPr>
      <w:widowControl w:val="0"/>
      <w:autoSpaceDE w:val="0"/>
      <w:autoSpaceDN w:val="0"/>
      <w:adjustRightInd w:val="0"/>
    </w:pPr>
    <w:rPr>
      <w:sz w:val="24"/>
      <w:szCs w:val="24"/>
      <w:lang w:val="en-US"/>
    </w:rPr>
  </w:style>
  <w:style w:type="paragraph" w:styleId="Header">
    <w:name w:val="header"/>
    <w:basedOn w:val="Normal"/>
    <w:link w:val="HeaderChar"/>
    <w:uiPriority w:val="99"/>
    <w:unhideWhenUsed/>
    <w:rsid w:val="003379BC"/>
    <w:pPr>
      <w:tabs>
        <w:tab w:val="center" w:pos="4513"/>
        <w:tab w:val="right" w:pos="9026"/>
      </w:tabs>
    </w:pPr>
  </w:style>
  <w:style w:type="character" w:customStyle="1" w:styleId="HeaderChar">
    <w:name w:val="Header Char"/>
    <w:basedOn w:val="DefaultParagraphFont"/>
    <w:link w:val="Header"/>
    <w:uiPriority w:val="99"/>
    <w:rsid w:val="003379BC"/>
    <w:rPr>
      <w:sz w:val="24"/>
      <w:szCs w:val="24"/>
      <w:lang w:val="en-US"/>
    </w:rPr>
  </w:style>
  <w:style w:type="paragraph" w:styleId="Footer">
    <w:name w:val="footer"/>
    <w:basedOn w:val="Normal"/>
    <w:link w:val="FooterChar"/>
    <w:uiPriority w:val="99"/>
    <w:unhideWhenUsed/>
    <w:rsid w:val="003379BC"/>
    <w:pPr>
      <w:tabs>
        <w:tab w:val="center" w:pos="4513"/>
        <w:tab w:val="right" w:pos="9026"/>
      </w:tabs>
    </w:pPr>
  </w:style>
  <w:style w:type="character" w:customStyle="1" w:styleId="FooterChar">
    <w:name w:val="Footer Char"/>
    <w:basedOn w:val="DefaultParagraphFont"/>
    <w:link w:val="Footer"/>
    <w:uiPriority w:val="99"/>
    <w:rsid w:val="003379BC"/>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imperleydental.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[practice</vt:lpstr>
    </vt:vector>
  </TitlesOfParts>
  <Company>The Dental Practice</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dc:title>
  <dc:creator>Remote 1</dc:creator>
  <cp:lastModifiedBy>vijay aggarwal</cp:lastModifiedBy>
  <cp:revision>2</cp:revision>
  <cp:lastPrinted>2019-07-10T07:57:00Z</cp:lastPrinted>
  <dcterms:created xsi:type="dcterms:W3CDTF">2022-03-19T22:30:00Z</dcterms:created>
  <dcterms:modified xsi:type="dcterms:W3CDTF">2022-03-19T22:30:00Z</dcterms:modified>
</cp:coreProperties>
</file>